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96"/>
        <w:tblW w:w="1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1176"/>
        <w:gridCol w:w="3060"/>
        <w:gridCol w:w="2740"/>
        <w:gridCol w:w="3057"/>
      </w:tblGrid>
      <w:tr w:rsidR="004C76F8" w:rsidRPr="004960CE" w:rsidTr="00A04787">
        <w:trPr>
          <w:trHeight w:val="786"/>
        </w:trPr>
        <w:tc>
          <w:tcPr>
            <w:tcW w:w="1617" w:type="dxa"/>
            <w:vAlign w:val="center"/>
          </w:tcPr>
          <w:p w:rsidR="004C76F8" w:rsidRPr="004960CE" w:rsidRDefault="004C76F8" w:rsidP="00A04787">
            <w:pPr>
              <w:jc w:val="center"/>
              <w:rPr>
                <w:b/>
                <w:bCs/>
              </w:rPr>
            </w:pPr>
            <w:r w:rsidRPr="004960CE">
              <w:rPr>
                <w:rFonts w:hint="cs"/>
                <w:b/>
                <w:bCs/>
                <w:rtl/>
              </w:rPr>
              <w:t>ناشر</w:t>
            </w:r>
          </w:p>
        </w:tc>
        <w:tc>
          <w:tcPr>
            <w:tcW w:w="1176" w:type="dxa"/>
            <w:vAlign w:val="center"/>
          </w:tcPr>
          <w:p w:rsidR="004C76F8" w:rsidRPr="004960CE" w:rsidRDefault="004C76F8" w:rsidP="00A04787">
            <w:pPr>
              <w:jc w:val="center"/>
              <w:rPr>
                <w:b/>
                <w:bCs/>
              </w:rPr>
            </w:pPr>
            <w:r w:rsidRPr="004960CE">
              <w:rPr>
                <w:rFonts w:hint="cs"/>
                <w:b/>
                <w:bCs/>
                <w:rtl/>
              </w:rPr>
              <w:t>سال انتشار</w:t>
            </w:r>
          </w:p>
        </w:tc>
        <w:tc>
          <w:tcPr>
            <w:tcW w:w="3060" w:type="dxa"/>
            <w:vAlign w:val="center"/>
          </w:tcPr>
          <w:p w:rsidR="004C76F8" w:rsidRPr="004960CE" w:rsidRDefault="004C76F8" w:rsidP="00A04787">
            <w:pPr>
              <w:jc w:val="center"/>
              <w:rPr>
                <w:b/>
                <w:bCs/>
              </w:rPr>
            </w:pPr>
            <w:r w:rsidRPr="004960CE">
              <w:rPr>
                <w:rFonts w:hint="cs"/>
                <w:b/>
                <w:bCs/>
                <w:rtl/>
              </w:rPr>
              <w:t>شابک</w:t>
            </w:r>
          </w:p>
        </w:tc>
        <w:tc>
          <w:tcPr>
            <w:tcW w:w="2740" w:type="dxa"/>
            <w:vAlign w:val="center"/>
          </w:tcPr>
          <w:p w:rsidR="004C76F8" w:rsidRPr="004960CE" w:rsidRDefault="004C76F8" w:rsidP="00A04787">
            <w:pPr>
              <w:jc w:val="center"/>
              <w:rPr>
                <w:b/>
                <w:bCs/>
              </w:rPr>
            </w:pPr>
            <w:r w:rsidRPr="004960CE">
              <w:rPr>
                <w:rFonts w:hint="cs"/>
                <w:b/>
                <w:bCs/>
                <w:rtl/>
              </w:rPr>
              <w:t>پدید آور</w:t>
            </w:r>
          </w:p>
        </w:tc>
        <w:tc>
          <w:tcPr>
            <w:tcW w:w="3057" w:type="dxa"/>
            <w:vAlign w:val="center"/>
          </w:tcPr>
          <w:p w:rsidR="004C76F8" w:rsidRPr="004960CE" w:rsidRDefault="004C76F8" w:rsidP="00A04787">
            <w:pPr>
              <w:jc w:val="center"/>
              <w:rPr>
                <w:b/>
                <w:bCs/>
              </w:rPr>
            </w:pPr>
            <w:r w:rsidRPr="004960CE">
              <w:rPr>
                <w:rFonts w:hint="cs"/>
                <w:b/>
                <w:bCs/>
                <w:rtl/>
              </w:rPr>
              <w:t>عنوان روی جلد</w:t>
            </w:r>
          </w:p>
        </w:tc>
      </w:tr>
      <w:tr w:rsidR="004C76F8" w:rsidTr="00A04787">
        <w:trPr>
          <w:trHeight w:val="486"/>
        </w:trPr>
        <w:tc>
          <w:tcPr>
            <w:tcW w:w="161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تفکر طلائی</w:t>
            </w:r>
          </w:p>
        </w:tc>
        <w:tc>
          <w:tcPr>
            <w:tcW w:w="1176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1404</w:t>
            </w:r>
          </w:p>
        </w:tc>
        <w:tc>
          <w:tcPr>
            <w:tcW w:w="306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04787">
              <w:rPr>
                <w:rFonts w:hint="cs"/>
                <w:sz w:val="24"/>
                <w:szCs w:val="24"/>
                <w:rtl/>
                <w:lang w:bidi="fa-IR"/>
              </w:rPr>
              <w:t>8-63-8159-622-978</w:t>
            </w:r>
          </w:p>
        </w:tc>
        <w:tc>
          <w:tcPr>
            <w:tcW w:w="274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محسن پورصادقیان، عبداله درگاهی، علی عسگری، مهدی نوری، علی اکبر مطلق زاده</w:t>
            </w:r>
          </w:p>
        </w:tc>
        <w:tc>
          <w:tcPr>
            <w:tcW w:w="305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ایمنی، بحران و بهداشت محیط در مدارس</w:t>
            </w:r>
          </w:p>
        </w:tc>
      </w:tr>
      <w:tr w:rsidR="004C76F8" w:rsidTr="00A04787">
        <w:trPr>
          <w:trHeight w:val="486"/>
        </w:trPr>
        <w:tc>
          <w:tcPr>
            <w:tcW w:w="161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یاوریان</w:t>
            </w:r>
          </w:p>
        </w:tc>
        <w:tc>
          <w:tcPr>
            <w:tcW w:w="1176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1403</w:t>
            </w:r>
          </w:p>
        </w:tc>
        <w:tc>
          <w:tcPr>
            <w:tcW w:w="306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04787">
              <w:rPr>
                <w:rFonts w:hint="cs"/>
                <w:sz w:val="24"/>
                <w:szCs w:val="24"/>
                <w:rtl/>
                <w:lang w:bidi="fa-IR"/>
              </w:rPr>
              <w:t>4733-593-622-978</w:t>
            </w:r>
          </w:p>
        </w:tc>
        <w:tc>
          <w:tcPr>
            <w:tcW w:w="274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سعیده امانی قیوم، پریناز اعزامی، سارا شهابی اقدم، فرناز بابیانی، سما نورمحمدزاده مطلق</w:t>
            </w:r>
          </w:p>
        </w:tc>
        <w:tc>
          <w:tcPr>
            <w:tcW w:w="305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عفونتهای قارچی در انواع سرطانها و پروتکلهای درمانی مرتبط</w:t>
            </w:r>
          </w:p>
        </w:tc>
      </w:tr>
      <w:tr w:rsidR="004C76F8" w:rsidTr="00A04787">
        <w:trPr>
          <w:trHeight w:val="486"/>
        </w:trPr>
        <w:tc>
          <w:tcPr>
            <w:tcW w:w="161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محقق اردبیلی</w:t>
            </w:r>
          </w:p>
        </w:tc>
        <w:tc>
          <w:tcPr>
            <w:tcW w:w="1176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1403</w:t>
            </w:r>
          </w:p>
        </w:tc>
        <w:tc>
          <w:tcPr>
            <w:tcW w:w="306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04787">
              <w:rPr>
                <w:rFonts w:hint="cs"/>
                <w:sz w:val="24"/>
                <w:szCs w:val="24"/>
                <w:rtl/>
                <w:lang w:bidi="fa-IR"/>
              </w:rPr>
              <w:t>3-318-368-622-978</w:t>
            </w:r>
          </w:p>
        </w:tc>
        <w:tc>
          <w:tcPr>
            <w:tcW w:w="274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عبداله اسدی</w:t>
            </w:r>
          </w:p>
        </w:tc>
        <w:tc>
          <w:tcPr>
            <w:tcW w:w="305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نظریه امر الهی رابرت آدامز و مقایسه آن با دیدگاه اشاعره</w:t>
            </w:r>
          </w:p>
        </w:tc>
      </w:tr>
      <w:tr w:rsidR="004C76F8" w:rsidTr="00A04787">
        <w:trPr>
          <w:trHeight w:val="486"/>
        </w:trPr>
        <w:tc>
          <w:tcPr>
            <w:tcW w:w="161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یاوریان</w:t>
            </w:r>
          </w:p>
        </w:tc>
        <w:tc>
          <w:tcPr>
            <w:tcW w:w="1176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1403</w:t>
            </w:r>
          </w:p>
        </w:tc>
        <w:tc>
          <w:tcPr>
            <w:tcW w:w="306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A04787">
              <w:rPr>
                <w:rFonts w:hint="cs"/>
                <w:sz w:val="24"/>
                <w:szCs w:val="24"/>
                <w:rtl/>
                <w:lang w:bidi="fa-IR"/>
              </w:rPr>
              <w:t>8-65-5934-622-978</w:t>
            </w:r>
          </w:p>
        </w:tc>
        <w:tc>
          <w:tcPr>
            <w:tcW w:w="2740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فرهاد پورفرضی، عباس یزدان بد، جعفر عباسی شیران، سمیه متین</w:t>
            </w:r>
          </w:p>
        </w:tc>
        <w:tc>
          <w:tcPr>
            <w:tcW w:w="3057" w:type="dxa"/>
            <w:vAlign w:val="center"/>
          </w:tcPr>
          <w:p w:rsidR="004C76F8" w:rsidRPr="00A04787" w:rsidRDefault="004C76F8" w:rsidP="00A04787">
            <w:pPr>
              <w:jc w:val="center"/>
              <w:rPr>
                <w:sz w:val="24"/>
                <w:szCs w:val="24"/>
                <w:rtl/>
              </w:rPr>
            </w:pPr>
            <w:r w:rsidRPr="00A04787">
              <w:rPr>
                <w:rFonts w:hint="cs"/>
                <w:sz w:val="24"/>
                <w:szCs w:val="24"/>
                <w:rtl/>
              </w:rPr>
              <w:t>داروهای رایج در بیماریهای دستگاه گوارش</w:t>
            </w:r>
          </w:p>
        </w:tc>
      </w:tr>
    </w:tbl>
    <w:p w:rsidR="00B62303" w:rsidRPr="008C2A4D" w:rsidRDefault="008C2A4D" w:rsidP="008C2A4D">
      <w:pPr>
        <w:bidi/>
        <w:ind w:left="-1350" w:right="-1260"/>
        <w:jc w:val="center"/>
        <w:rPr>
          <w:rFonts w:cs="B Nazanin"/>
          <w:b/>
          <w:bCs/>
          <w:sz w:val="28"/>
          <w:szCs w:val="28"/>
        </w:rPr>
      </w:pPr>
      <w:r w:rsidRPr="008C2A4D">
        <w:rPr>
          <w:rFonts w:cs="B Nazanin" w:hint="cs"/>
          <w:b/>
          <w:bCs/>
          <w:sz w:val="28"/>
          <w:szCs w:val="28"/>
          <w:rtl/>
        </w:rPr>
        <w:t>کتابهای تازه منتشر شده دانشگاه</w:t>
      </w:r>
      <w:bookmarkStart w:id="0" w:name="_GoBack"/>
      <w:bookmarkEnd w:id="0"/>
    </w:p>
    <w:sectPr w:rsidR="00B62303" w:rsidRPr="008C2A4D" w:rsidSect="008C2A4D">
      <w:pgSz w:w="15840" w:h="12240" w:orient="landscape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41"/>
    <w:rsid w:val="004C76F8"/>
    <w:rsid w:val="008C2A4D"/>
    <w:rsid w:val="008C5241"/>
    <w:rsid w:val="00A04787"/>
    <w:rsid w:val="00B6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mohammadi, masoud</dc:creator>
  <cp:keywords/>
  <dc:description/>
  <cp:lastModifiedBy>mohammadi, masoud</cp:lastModifiedBy>
  <cp:revision>2</cp:revision>
  <dcterms:created xsi:type="dcterms:W3CDTF">2025-05-27T09:08:00Z</dcterms:created>
  <dcterms:modified xsi:type="dcterms:W3CDTF">2025-05-27T09:11:00Z</dcterms:modified>
</cp:coreProperties>
</file>